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right="8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-570230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-617855</wp:posOffset>
            </wp:positionV>
            <wp:extent cx="57785" cy="631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732155</wp:posOffset>
            </wp:positionV>
            <wp:extent cx="7047230" cy="44354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4435475"/>
                    </a:xfrm>
                    <a:prstGeom prst="rect">
                      <a:avLst/>
                    </a:prstGeom>
                    <a:noFill/>
                  </pic:spPr>
                </pic:pic>
              </a:graphicData>
            </a:graphic>
          </wp:anchor>
        </w:drawing>
      </w:r>
    </w:p>
    <w:p>
      <w:pPr>
        <w:spacing w:after="0" w:line="1160"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20" w:type="dxa"/>
            <w:vAlign w:val="bottom"/>
            <w:gridSpan w:val="7"/>
          </w:tcPr>
          <w:p>
            <w:pPr>
              <w:ind w:left="60"/>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00" w:type="dxa"/>
            <w:vAlign w:val="bottom"/>
            <w:gridSpan w:val="8"/>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380" w:type="dxa"/>
            <w:vAlign w:val="bottom"/>
            <w:gridSpan w:val="5"/>
            <w:vMerge w:val="restart"/>
          </w:tcPr>
          <w:p>
            <w:pPr>
              <w:ind w:left="20"/>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Riezman Joshua</w:t>
              </w:r>
            </w:hyperlink>
          </w:p>
        </w:tc>
        <w:tc>
          <w:tcPr>
            <w:tcW w:w="10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0" w:type="dxa"/>
            <w:vAlign w:val="bottom"/>
            <w:gridSpan w:val="7"/>
          </w:tcPr>
          <w:p>
            <w:pPr>
              <w:ind w:left="60"/>
              <w:spacing w:after="0" w:line="102"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Lite Strategy,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LITS</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4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380" w:type="dxa"/>
            <w:vAlign w:val="bottom"/>
            <w:gridSpan w:val="5"/>
            <w:vMerge w:val="continue"/>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60" w:type="dxa"/>
            <w:vAlign w:val="bottom"/>
            <w:tcBorders>
              <w:bottom w:val="single" w:sz="8" w:color="0000EE"/>
            </w:tcBorders>
          </w:tcPr>
          <w:p>
            <w:pPr>
              <w:spacing w:after="0"/>
              <w:rPr>
                <w:sz w:val="6"/>
                <w:szCs w:val="6"/>
                <w:color w:val="auto"/>
              </w:rPr>
            </w:pPr>
          </w:p>
        </w:tc>
        <w:tc>
          <w:tcPr>
            <w:tcW w:w="660" w:type="dxa"/>
            <w:vAlign w:val="bottom"/>
            <w:tcBorders>
              <w:bottom w:val="single" w:sz="8" w:color="0000EE"/>
            </w:tcBorders>
          </w:tcPr>
          <w:p>
            <w:pPr>
              <w:spacing w:after="0"/>
              <w:rPr>
                <w:sz w:val="6"/>
                <w:szCs w:val="6"/>
                <w:color w:val="auto"/>
              </w:rPr>
            </w:pPr>
          </w:p>
        </w:tc>
        <w:tc>
          <w:tcPr>
            <w:tcW w:w="260" w:type="dxa"/>
            <w:vAlign w:val="bottom"/>
            <w:tcBorders>
              <w:bottom w:val="single" w:sz="8" w:color="0000EE"/>
            </w:tcBorders>
          </w:tcPr>
          <w:p>
            <w:pPr>
              <w:spacing w:after="0"/>
              <w:rPr>
                <w:sz w:val="6"/>
                <w:szCs w:val="6"/>
                <w:color w:val="auto"/>
              </w:rPr>
            </w:pPr>
          </w:p>
        </w:tc>
        <w:tc>
          <w:tcPr>
            <w:tcW w:w="80" w:type="dxa"/>
            <w:vAlign w:val="bottom"/>
            <w:tcBorders>
              <w:bottom w:val="single" w:sz="8" w:color="0000EE"/>
            </w:tcBorders>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640" w:type="dxa"/>
            <w:vAlign w:val="bottom"/>
            <w:gridSpan w:val="5"/>
            <w:vMerge w:val="continue"/>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380" w:type="dxa"/>
            <w:vAlign w:val="bottom"/>
            <w:gridSpan w:val="5"/>
            <w:vMerge w:val="continue"/>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440" w:type="dxa"/>
            <w:vAlign w:val="bottom"/>
            <w:gridSpan w:val="4"/>
            <w:vMerge w:val="restart"/>
          </w:tcPr>
          <w:p>
            <w:pPr>
              <w:ind w:left="60"/>
              <w:spacing w:after="0"/>
              <w:rPr>
                <w:sz w:val="20"/>
                <w:szCs w:val="20"/>
                <w:color w:val="auto"/>
              </w:rPr>
            </w:pPr>
            <w:r>
              <w:rPr>
                <w:rFonts w:ascii="Arial" w:cs="Arial" w:eastAsia="Arial" w:hAnsi="Arial"/>
                <w:sz w:val="13"/>
                <w:szCs w:val="13"/>
                <w:color w:val="auto"/>
                <w:w w:val="98"/>
              </w:rPr>
              <w:t>Foreign Trading Symbol</w:t>
            </w: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Director</w:t>
            </w: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6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120" w:type="dxa"/>
            <w:vAlign w:val="bottom"/>
            <w:tcBorders>
              <w:top w:val="single" w:sz="8" w:color="0000EE"/>
            </w:tcBorders>
          </w:tcPr>
          <w:p>
            <w:pPr>
              <w:spacing w:after="0"/>
              <w:rPr>
                <w:sz w:val="8"/>
                <w:szCs w:val="8"/>
                <w:color w:val="auto"/>
              </w:rPr>
            </w:pPr>
          </w:p>
        </w:tc>
        <w:tc>
          <w:tcPr>
            <w:tcW w:w="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44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40" w:type="dxa"/>
            <w:vAlign w:val="bottom"/>
            <w:tcBorders>
              <w:bottom w:val="single" w:sz="8" w:color="9A9A9A"/>
            </w:tcBorders>
          </w:tcPr>
          <w:p>
            <w:pPr>
              <w:spacing w:after="0"/>
              <w:rPr>
                <w:sz w:val="5"/>
                <w:szCs w:val="5"/>
                <w:color w:val="auto"/>
              </w:rPr>
            </w:pPr>
          </w:p>
        </w:tc>
        <w:tc>
          <w:tcPr>
            <w:tcW w:w="1060" w:type="dxa"/>
            <w:vAlign w:val="bottom"/>
            <w:tcBorders>
              <w:bottom w:val="single" w:sz="8" w:color="9A9A9A"/>
            </w:tcBorders>
          </w:tcPr>
          <w:p>
            <w:pPr>
              <w:spacing w:after="0"/>
              <w:rPr>
                <w:sz w:val="5"/>
                <w:szCs w:val="5"/>
                <w:color w:val="auto"/>
              </w:rPr>
            </w:pPr>
          </w:p>
        </w:tc>
        <w:tc>
          <w:tcPr>
            <w:tcW w:w="106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300" w:type="dxa"/>
            <w:vAlign w:val="bottom"/>
          </w:tcPr>
          <w:p>
            <w:pPr>
              <w:spacing w:after="0"/>
              <w:rPr>
                <w:sz w:val="5"/>
                <w:szCs w:val="5"/>
                <w:color w:val="auto"/>
              </w:rPr>
            </w:pPr>
          </w:p>
        </w:tc>
        <w:tc>
          <w:tcPr>
            <w:tcW w:w="146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300" w:type="dxa"/>
            <w:vAlign w:val="bottom"/>
          </w:tcPr>
          <w:p>
            <w:pPr>
              <w:spacing w:after="0"/>
              <w:rPr>
                <w:sz w:val="6"/>
                <w:szCs w:val="6"/>
                <w:color w:val="auto"/>
              </w:rPr>
            </w:pPr>
          </w:p>
        </w:tc>
        <w:tc>
          <w:tcPr>
            <w:tcW w:w="14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3"/>
                <w:szCs w:val="3"/>
                <w:color w:val="auto"/>
              </w:rPr>
            </w:pPr>
          </w:p>
        </w:tc>
        <w:tc>
          <w:tcPr>
            <w:tcW w:w="1220" w:type="dxa"/>
            <w:vAlign w:val="bottom"/>
            <w:gridSpan w:val="3"/>
            <w:vMerge w:val="restart"/>
          </w:tcPr>
          <w:p>
            <w:pPr>
              <w:ind w:left="20"/>
              <w:spacing w:after="0"/>
              <w:rPr>
                <w:sz w:val="20"/>
                <w:szCs w:val="20"/>
                <w:color w:val="auto"/>
              </w:rPr>
            </w:pPr>
            <w:r>
              <w:rPr>
                <w:rFonts w:ascii="Arial" w:cs="Arial" w:eastAsia="Arial" w:hAnsi="Arial"/>
                <w:sz w:val="13"/>
                <w:szCs w:val="13"/>
                <w:color w:val="auto"/>
              </w:rPr>
              <w:t>(First)</w:t>
            </w:r>
          </w:p>
        </w:tc>
        <w:tc>
          <w:tcPr>
            <w:tcW w:w="106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vMerge w:val="restart"/>
          </w:tcPr>
          <w:p>
            <w:pPr>
              <w:spacing w:after="0"/>
              <w:rPr>
                <w:sz w:val="3"/>
                <w:szCs w:val="3"/>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vMerge w:val="restart"/>
          </w:tcPr>
          <w:p>
            <w:pPr>
              <w:ind w:left="22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gridSpan w:val="2"/>
            <w:vMerge w:val="continue"/>
          </w:tcPr>
          <w:p>
            <w:pPr>
              <w:spacing w:after="0"/>
              <w:rPr>
                <w:sz w:val="9"/>
                <w:szCs w:val="9"/>
                <w:color w:val="auto"/>
              </w:rPr>
            </w:pPr>
          </w:p>
        </w:tc>
        <w:tc>
          <w:tcPr>
            <w:tcW w:w="620" w:type="dxa"/>
            <w:vAlign w:val="bottom"/>
          </w:tcPr>
          <w:p>
            <w:pPr>
              <w:spacing w:after="0"/>
              <w:rPr>
                <w:sz w:val="9"/>
                <w:szCs w:val="9"/>
                <w:color w:val="auto"/>
              </w:rPr>
            </w:pPr>
          </w:p>
        </w:tc>
        <w:tc>
          <w:tcPr>
            <w:tcW w:w="1220" w:type="dxa"/>
            <w:vAlign w:val="bottom"/>
            <w:gridSpan w:val="3"/>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00" w:type="dxa"/>
            <w:vAlign w:val="bottom"/>
            <w:gridSpan w:val="8"/>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220" w:type="dxa"/>
            <w:vAlign w:val="bottom"/>
            <w:gridSpan w:val="3"/>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00" w:type="dxa"/>
            <w:vAlign w:val="bottom"/>
            <w:gridSpan w:val="8"/>
            <w:vMerge w:val="continue"/>
          </w:tcPr>
          <w:p>
            <w:pPr>
              <w:spacing w:after="0"/>
              <w:rPr>
                <w:sz w:val="6"/>
                <w:szCs w:val="6"/>
                <w:color w:val="auto"/>
              </w:rPr>
            </w:pPr>
          </w:p>
        </w:tc>
        <w:tc>
          <w:tcPr>
            <w:tcW w:w="660" w:type="dxa"/>
            <w:vAlign w:val="bottom"/>
          </w:tcPr>
          <w:p>
            <w:pPr>
              <w:spacing w:after="0"/>
              <w:rPr>
                <w:sz w:val="6"/>
                <w:szCs w:val="6"/>
                <w:color w:val="auto"/>
              </w:rPr>
            </w:pPr>
          </w:p>
        </w:tc>
        <w:tc>
          <w:tcPr>
            <w:tcW w:w="2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40" w:type="dxa"/>
            <w:vAlign w:val="bottom"/>
            <w:gridSpan w:val="6"/>
          </w:tcPr>
          <w:p>
            <w:pPr>
              <w:ind w:left="20"/>
              <w:spacing w:after="0"/>
              <w:rPr>
                <w:sz w:val="20"/>
                <w:szCs w:val="20"/>
                <w:color w:val="auto"/>
              </w:rPr>
            </w:pPr>
            <w:r>
              <w:rPr>
                <w:rFonts w:ascii="Times New Roman" w:cs="Times New Roman" w:eastAsia="Times New Roman" w:hAnsi="Times New Roman"/>
                <w:sz w:val="17"/>
                <w:szCs w:val="17"/>
                <w:color w:val="0000FF"/>
              </w:rPr>
              <w:t>C/O LITE STRATEGY, INC.</w:t>
            </w:r>
          </w:p>
        </w:tc>
        <w:tc>
          <w:tcPr>
            <w:tcW w:w="1060" w:type="dxa"/>
            <w:vAlign w:val="bottom"/>
          </w:tcPr>
          <w:p>
            <w:pPr>
              <w:spacing w:after="0"/>
              <w:rPr>
                <w:sz w:val="20"/>
                <w:szCs w:val="20"/>
                <w:color w:val="auto"/>
              </w:rPr>
            </w:pPr>
          </w:p>
        </w:tc>
        <w:tc>
          <w:tcPr>
            <w:tcW w:w="1420" w:type="dxa"/>
            <w:vAlign w:val="bottom"/>
            <w:gridSpan w:val="5"/>
          </w:tcPr>
          <w:p>
            <w:pPr>
              <w:ind w:left="300"/>
              <w:spacing w:after="0"/>
              <w:rPr>
                <w:sz w:val="20"/>
                <w:szCs w:val="20"/>
                <w:color w:val="auto"/>
              </w:rPr>
            </w:pPr>
            <w:r>
              <w:rPr>
                <w:rFonts w:ascii="Times New Roman" w:cs="Times New Roman" w:eastAsia="Times New Roman" w:hAnsi="Times New Roman"/>
                <w:sz w:val="17"/>
                <w:szCs w:val="17"/>
                <w:color w:val="0000FF"/>
              </w:rPr>
              <w:t>10/22/2026</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500" w:type="dxa"/>
            <w:vAlign w:val="bottom"/>
            <w:gridSpan w:val="7"/>
            <w:vMerge w:val="restart"/>
          </w:tcPr>
          <w:p>
            <w:pPr>
              <w:ind w:left="20"/>
              <w:spacing w:after="0"/>
              <w:rPr>
                <w:sz w:val="20"/>
                <w:szCs w:val="20"/>
                <w:color w:val="auto"/>
              </w:rPr>
            </w:pPr>
            <w:r>
              <w:rPr>
                <w:rFonts w:ascii="Times New Roman" w:cs="Times New Roman" w:eastAsia="Times New Roman" w:hAnsi="Times New Roman"/>
                <w:sz w:val="17"/>
                <w:szCs w:val="17"/>
                <w:color w:val="0000FF"/>
              </w:rPr>
              <w:t>9920 PACIFIC HEIGHTS BLVD., SUITE 150</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3500" w:type="dxa"/>
            <w:vAlign w:val="bottom"/>
            <w:gridSpan w:val="7"/>
            <w:vMerge w:val="continue"/>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3560" w:type="dxa"/>
            <w:vAlign w:val="bottom"/>
            <w:gridSpan w:val="9"/>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280" w:type="dxa"/>
            <w:vAlign w:val="bottom"/>
          </w:tcPr>
          <w:p>
            <w:pPr>
              <w:spacing w:after="0"/>
              <w:rPr>
                <w:sz w:val="6"/>
                <w:szCs w:val="6"/>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3560" w:type="dxa"/>
            <w:vAlign w:val="bottom"/>
            <w:gridSpan w:val="9"/>
            <w:vMerge w:val="continue"/>
          </w:tcPr>
          <w:p>
            <w:pPr>
              <w:spacing w:after="0"/>
              <w:rPr>
                <w:sz w:val="8"/>
                <w:szCs w:val="8"/>
                <w:color w:val="auto"/>
              </w:rPr>
            </w:pPr>
          </w:p>
        </w:tc>
        <w:tc>
          <w:tcPr>
            <w:tcW w:w="280" w:type="dxa"/>
            <w:vAlign w:val="bottom"/>
          </w:tcPr>
          <w:p>
            <w:pPr>
              <w:spacing w:after="0"/>
              <w:rPr>
                <w:sz w:val="8"/>
                <w:szCs w:val="8"/>
                <w:color w:val="auto"/>
              </w:rPr>
            </w:pPr>
          </w:p>
        </w:tc>
        <w:tc>
          <w:tcPr>
            <w:tcW w:w="340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580" w:type="dxa"/>
            <w:vAlign w:val="bottom"/>
            <w:tcBorders>
              <w:bottom w:val="single" w:sz="8" w:color="9A9A9A"/>
            </w:tcBorders>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120" w:type="dxa"/>
            <w:vAlign w:val="bottom"/>
            <w:tcBorders>
              <w:bottom w:val="single" w:sz="8" w:color="9A9A9A"/>
            </w:tcBorders>
          </w:tcPr>
          <w:p>
            <w:pPr>
              <w:spacing w:after="0"/>
              <w:rPr>
                <w:sz w:val="3"/>
                <w:szCs w:val="3"/>
                <w:color w:val="auto"/>
              </w:rPr>
            </w:pPr>
          </w:p>
        </w:tc>
        <w:tc>
          <w:tcPr>
            <w:tcW w:w="40" w:type="dxa"/>
            <w:vAlign w:val="bottom"/>
            <w:tcBorders>
              <w:bottom w:val="single" w:sz="8" w:color="9A9A9A"/>
            </w:tcBorders>
          </w:tcPr>
          <w:p>
            <w:pPr>
              <w:spacing w:after="0"/>
              <w:rPr>
                <w:sz w:val="3"/>
                <w:szCs w:val="3"/>
                <w:color w:val="auto"/>
              </w:rPr>
            </w:pPr>
          </w:p>
        </w:tc>
        <w:tc>
          <w:tcPr>
            <w:tcW w:w="1060" w:type="dxa"/>
            <w:vAlign w:val="bottom"/>
            <w:tcBorders>
              <w:bottom w:val="single" w:sz="8" w:color="9A9A9A"/>
            </w:tcBorders>
          </w:tcPr>
          <w:p>
            <w:pPr>
              <w:spacing w:after="0"/>
              <w:rPr>
                <w:sz w:val="3"/>
                <w:szCs w:val="3"/>
                <w:color w:val="auto"/>
              </w:rPr>
            </w:pPr>
          </w:p>
        </w:tc>
        <w:tc>
          <w:tcPr>
            <w:tcW w:w="1060" w:type="dxa"/>
            <w:vAlign w:val="bottom"/>
            <w:tcBorders>
              <w:bottom w:val="single" w:sz="8" w:color="9A9A9A"/>
            </w:tcBorders>
          </w:tcPr>
          <w:p>
            <w:pPr>
              <w:spacing w:after="0"/>
              <w:rPr>
                <w:sz w:val="3"/>
                <w:szCs w:val="3"/>
                <w:color w:val="auto"/>
              </w:rPr>
            </w:pPr>
          </w:p>
        </w:tc>
        <w:tc>
          <w:tcPr>
            <w:tcW w:w="16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vMerge w:val="restart"/>
          </w:tcPr>
          <w:p>
            <w:pPr>
              <w:spacing w:after="0"/>
              <w:rPr>
                <w:sz w:val="3"/>
                <w:szCs w:val="3"/>
                <w:color w:val="auto"/>
              </w:rPr>
            </w:pPr>
          </w:p>
        </w:tc>
        <w:tc>
          <w:tcPr>
            <w:tcW w:w="380" w:type="dxa"/>
            <w:vAlign w:val="bottom"/>
            <w:gridSpan w:val="2"/>
            <w:vMerge w:val="restart"/>
          </w:tcPr>
          <w:p>
            <w:pPr>
              <w:ind w:left="6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vMerge w:val="continue"/>
          </w:tcPr>
          <w:p>
            <w:pPr>
              <w:spacing w:after="0"/>
              <w:rPr>
                <w:sz w:val="9"/>
                <w:szCs w:val="9"/>
                <w:color w:val="auto"/>
              </w:rPr>
            </w:pPr>
          </w:p>
        </w:tc>
        <w:tc>
          <w:tcPr>
            <w:tcW w:w="38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gridSpan w:val="3"/>
            <w:vMerge w:val="continue"/>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960" w:type="dxa"/>
            <w:vAlign w:val="bottom"/>
            <w:gridSpan w:val="7"/>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2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SAN DIEGO</w:t>
            </w:r>
          </w:p>
        </w:tc>
        <w:tc>
          <w:tcPr>
            <w:tcW w:w="122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0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92121</w:t>
            </w: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7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960" w:type="dxa"/>
            <w:vAlign w:val="bottom"/>
            <w:gridSpan w:val="7"/>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gridSpan w:val="3"/>
            <w:vMerge w:val="continue"/>
          </w:tcPr>
          <w:p>
            <w:pPr>
              <w:spacing w:after="0"/>
              <w:rPr>
                <w:sz w:val="16"/>
                <w:szCs w:val="16"/>
                <w:color w:val="auto"/>
              </w:rPr>
            </w:pPr>
          </w:p>
        </w:tc>
        <w:tc>
          <w:tcPr>
            <w:tcW w:w="1220" w:type="dxa"/>
            <w:vAlign w:val="bottom"/>
            <w:gridSpan w:val="3"/>
            <w:vMerge w:val="continue"/>
          </w:tcPr>
          <w:p>
            <w:pPr>
              <w:spacing w:after="0"/>
              <w:rPr>
                <w:sz w:val="16"/>
                <w:szCs w:val="16"/>
                <w:color w:val="auto"/>
              </w:rPr>
            </w:pPr>
          </w:p>
        </w:tc>
        <w:tc>
          <w:tcPr>
            <w:tcW w:w="10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1060" w:type="dxa"/>
            <w:vAlign w:val="bottom"/>
            <w:tcBorders>
              <w:bottom w:val="single" w:sz="8" w:color="9A9A9A"/>
            </w:tcBorders>
          </w:tcPr>
          <w:p>
            <w:pPr>
              <w:spacing w:after="0"/>
              <w:rPr>
                <w:sz w:val="11"/>
                <w:szCs w:val="11"/>
                <w:color w:val="auto"/>
              </w:rPr>
            </w:pPr>
          </w:p>
        </w:tc>
        <w:tc>
          <w:tcPr>
            <w:tcW w:w="1060" w:type="dxa"/>
            <w:vAlign w:val="bottom"/>
            <w:tcBorders>
              <w:bottom w:val="single" w:sz="8" w:color="9A9A9A"/>
            </w:tcBorders>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ind w:left="140"/>
              <w:spacing w:after="0" w:line="107" w:lineRule="exact"/>
              <w:rPr>
                <w:sz w:val="20"/>
                <w:szCs w:val="20"/>
                <w:color w:val="auto"/>
              </w:rPr>
            </w:pPr>
            <w:r>
              <w:rPr>
                <w:rFonts w:ascii="Arial" w:cs="Arial" w:eastAsia="Arial" w:hAnsi="Arial"/>
                <w:sz w:val="12"/>
                <w:szCs w:val="12"/>
                <w:color w:val="auto"/>
              </w:rPr>
              <w:t>Person</w:t>
            </w: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22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060" w:type="dxa"/>
            <w:vAlign w:val="bottom"/>
          </w:tcPr>
          <w:p>
            <w:pPr>
              <w:ind w:left="2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4"/>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7260" w:type="dxa"/>
            <w:vAlign w:val="bottom"/>
            <w:tcBorders>
              <w:top w:val="single" w:sz="8" w:color="2C2C2C"/>
            </w:tcBorders>
            <w:gridSpan w:val="18"/>
          </w:tcPr>
          <w:p>
            <w:pPr>
              <w:ind w:left="86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320" w:type="dxa"/>
            <w:vAlign w:val="bottom"/>
            <w:tcBorders>
              <w:bottom w:val="single" w:sz="8" w:color="2C2C2C"/>
            </w:tcBorders>
            <w:gridSpan w:val="3"/>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1360" w:type="dxa"/>
            <w:vAlign w:val="bottom"/>
            <w:tcBorders>
              <w:bottom w:val="single" w:sz="8" w:color="2C2C2C"/>
            </w:tcBorders>
            <w:gridSpan w:val="4"/>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98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2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80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3"/>
          </w:tcPr>
          <w:p>
            <w:pPr>
              <w:ind w:left="2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5"/>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ind w:left="800"/>
              <w:spacing w:after="0"/>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2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40" w:type="dxa"/>
            <w:vAlign w:val="bottom"/>
            <w:gridSpan w:val="6"/>
          </w:tcPr>
          <w:p>
            <w:pPr>
              <w:ind w:left="60"/>
              <w:spacing w:after="0"/>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20" w:type="dxa"/>
            <w:vAlign w:val="bottom"/>
            <w:gridSpan w:val="5"/>
          </w:tcPr>
          <w:p>
            <w:pPr>
              <w:ind w:left="80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5"/>
          </w:tcPr>
          <w:p>
            <w:pPr>
              <w:ind w:left="60"/>
              <w:spacing w:after="0"/>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32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3"/>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60" w:type="dxa"/>
            <w:vAlign w:val="bottom"/>
            <w:vMerge w:val="restart"/>
          </w:tcPr>
          <w:p>
            <w:pPr>
              <w:ind w:left="32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3"/>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1360" w:type="dxa"/>
            <w:vAlign w:val="bottom"/>
            <w:tcBorders>
              <w:bottom w:val="single" w:sz="8" w:color="2C2C2C"/>
            </w:tcBorders>
            <w:gridSpan w:val="4"/>
          </w:tcPr>
          <w:p>
            <w:pPr>
              <w:spacing w:after="0"/>
              <w:rPr>
                <w:sz w:val="6"/>
                <w:szCs w:val="6"/>
                <w:color w:val="auto"/>
              </w:rPr>
            </w:pPr>
          </w:p>
        </w:tc>
        <w:tc>
          <w:tcPr>
            <w:tcW w:w="1460" w:type="dxa"/>
            <w:vAlign w:val="bottom"/>
            <w:tcBorders>
              <w:bottom w:val="single" w:sz="8" w:color="2C2C2C"/>
            </w:tcBorders>
            <w:gridSpan w:val="4"/>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gridSpan w:val="5"/>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7"/>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20" w:type="dxa"/>
            <w:vAlign w:val="bottom"/>
            <w:gridSpan w:val="15"/>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380" w:type="dxa"/>
            <w:vAlign w:val="bottom"/>
            <w:tcBorders>
              <w:bottom w:val="single" w:sz="8" w:color="2C2C2C"/>
            </w:tcBorders>
            <w:gridSpan w:val="3"/>
          </w:tcPr>
          <w:p>
            <w:pPr>
              <w:spacing w:after="0"/>
              <w:rPr>
                <w:sz w:val="2"/>
                <w:szCs w:val="2"/>
                <w:color w:val="auto"/>
              </w:rPr>
            </w:pPr>
          </w:p>
        </w:tc>
        <w:tc>
          <w:tcPr>
            <w:tcW w:w="128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60" w:type="dxa"/>
            <w:vAlign w:val="bottom"/>
          </w:tcPr>
          <w:p>
            <w:pPr>
              <w:ind w:left="4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24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4"/>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w:t>
            </w:r>
          </w:p>
        </w:tc>
        <w:tc>
          <w:tcPr>
            <w:tcW w:w="780" w:type="dxa"/>
            <w:vAlign w:val="bottom"/>
            <w:gridSpan w:val="3"/>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4"/>
          </w:tcPr>
          <w:p>
            <w:pPr>
              <w:ind w:left="6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60" w:type="dxa"/>
            <w:vAlign w:val="bottom"/>
            <w:gridSpan w:val="4"/>
          </w:tcPr>
          <w:p>
            <w:pPr>
              <w:ind w:left="2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Security</w:t>
            </w:r>
          </w:p>
        </w:tc>
        <w:tc>
          <w:tcPr>
            <w:tcW w:w="780" w:type="dxa"/>
            <w:vAlign w:val="bottom"/>
            <w:gridSpan w:val="3"/>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4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4"/>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1460" w:type="dxa"/>
            <w:vAlign w:val="bottom"/>
            <w:gridSpan w:val="4"/>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24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3, 4 and 5)</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3"/>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3"/>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3"/>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660" w:type="dxa"/>
            <w:vAlign w:val="bottom"/>
            <w:gridSpan w:val="3"/>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gridSpan w:val="4"/>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3"/>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3"/>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1.19</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60" w:type="dxa"/>
            <w:vAlign w:val="bottom"/>
          </w:tcPr>
          <w:p>
            <w:pPr>
              <w:ind w:left="220"/>
              <w:spacing w:after="0"/>
              <w:rPr>
                <w:sz w:val="20"/>
                <w:szCs w:val="20"/>
                <w:color w:val="auto"/>
              </w:rPr>
            </w:pPr>
            <w:r>
              <w:rPr>
                <w:rFonts w:ascii="Times New Roman" w:cs="Times New Roman" w:eastAsia="Times New Roman" w:hAnsi="Times New Roman"/>
                <w:sz w:val="13"/>
                <w:szCs w:val="13"/>
                <w:color w:val="0000FF"/>
              </w:rPr>
              <w:t>10/22/2026</w:t>
            </w: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gridSpan w:val="3"/>
          </w:tcPr>
          <w:p>
            <w:pPr>
              <w:spacing w:after="0"/>
              <w:rPr>
                <w:sz w:val="20"/>
                <w:szCs w:val="20"/>
                <w:color w:val="auto"/>
              </w:rPr>
            </w:pPr>
            <w:r>
              <w:rPr>
                <w:rFonts w:ascii="Times New Roman" w:cs="Times New Roman" w:eastAsia="Times New Roman" w:hAnsi="Times New Roman"/>
                <w:sz w:val="13"/>
                <w:szCs w:val="13"/>
                <w:color w:val="0000FF"/>
              </w:rPr>
              <w:t>A</w:t>
            </w:r>
          </w:p>
        </w:tc>
        <w:tc>
          <w:tcPr>
            <w:tcW w:w="66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100,000</w:t>
            </w:r>
          </w:p>
        </w:tc>
        <w:tc>
          <w:tcPr>
            <w:tcW w:w="260" w:type="dxa"/>
            <w:vAlign w:val="bottom"/>
          </w:tcPr>
          <w:p>
            <w:pPr>
              <w:spacing w:after="0"/>
              <w:rPr>
                <w:sz w:val="17"/>
                <w:szCs w:val="17"/>
                <w:color w:val="auto"/>
              </w:rPr>
            </w:pPr>
          </w:p>
        </w:tc>
        <w:tc>
          <w:tcPr>
            <w:tcW w:w="760" w:type="dxa"/>
            <w:vAlign w:val="bottom"/>
            <w:gridSpan w:val="3"/>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10/22/2036</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100,000</w:t>
            </w:r>
          </w:p>
        </w:tc>
        <w:tc>
          <w:tcPr>
            <w:tcW w:w="40" w:type="dxa"/>
            <w:vAlign w:val="bottom"/>
          </w:tcPr>
          <w:p>
            <w:pPr>
              <w:spacing w:after="0"/>
              <w:rPr>
                <w:sz w:val="17"/>
                <w:szCs w:val="17"/>
                <w:color w:val="auto"/>
              </w:rPr>
            </w:pPr>
          </w:p>
        </w:tc>
        <w:tc>
          <w:tcPr>
            <w:tcW w:w="680" w:type="dxa"/>
            <w:vAlign w:val="bottom"/>
            <w:gridSpan w:val="2"/>
          </w:tcPr>
          <w:p>
            <w:pPr>
              <w:ind w:left="180"/>
              <w:spacing w:after="0" w:line="203" w:lineRule="exact"/>
              <w:rPr>
                <w:sz w:val="20"/>
                <w:szCs w:val="20"/>
                <w:color w:val="auto"/>
              </w:rPr>
            </w:pPr>
            <w:r>
              <w:rPr>
                <w:rFonts w:ascii="Arial" w:cs="Arial" w:eastAsia="Arial" w:hAnsi="Arial"/>
                <w:sz w:val="20"/>
                <w:szCs w:val="20"/>
                <w:color w:val="000000"/>
                <w:vertAlign w:val="subscript"/>
              </w:rPr>
              <w:t>$</w:t>
            </w:r>
            <w:r>
              <w:rPr>
                <w:rFonts w:ascii="Times New Roman" w:cs="Times New Roman" w:eastAsia="Times New Roman" w:hAnsi="Times New Roman"/>
                <w:sz w:val="23"/>
                <w:szCs w:val="23"/>
                <w:color w:val="0000FF"/>
                <w:vertAlign w:val="subscript"/>
              </w:rPr>
              <w:t>0</w:t>
            </w:r>
            <w:r>
              <w:rPr>
                <w:rFonts w:ascii="Times New Roman" w:cs="Times New Roman" w:eastAsia="Times New Roman" w:hAnsi="Times New Roman"/>
                <w:sz w:val="10"/>
                <w:szCs w:val="10"/>
                <w:color w:val="008000"/>
              </w:rPr>
              <w:t>(2)</w:t>
            </w:r>
          </w:p>
        </w:tc>
        <w:tc>
          <w:tcPr>
            <w:tcW w:w="88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0000FF"/>
              </w:rPr>
              <w:t>100,000</w:t>
            </w: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3"/>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ind w:left="16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2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0"/>
          <w:szCs w:val="20"/>
          <w:color w:val="auto"/>
        </w:rPr>
      </w:pPr>
    </w:p>
    <w:p>
      <w:pPr>
        <w:ind w:left="40" w:right="200"/>
        <w:spacing w:after="0" w:line="250"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Customary annual grant to non-employee directors of options to purchase shares of common stock. Such options shall vest as follows: 25.0% shall be vested on the date of grant, and the remaining shares subject to the option shall vest in nine equal monthly installments on the last day of the calendar month beginning after the grant date such that the award becomes fully vested on June 30.</w:t>
      </w:r>
    </w:p>
    <w:p>
      <w:pPr>
        <w:spacing w:after="0" w:line="19"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Received as compensation for service on the Board.</w:t>
      </w:r>
    </w:p>
    <w:p>
      <w:pPr>
        <w:ind w:left="6600"/>
        <w:spacing w:after="0" w:line="182" w:lineRule="auto"/>
        <w:rPr>
          <w:sz w:val="20"/>
          <w:szCs w:val="20"/>
          <w:color w:val="auto"/>
        </w:rPr>
      </w:pPr>
      <w:r>
        <w:rPr>
          <w:rFonts w:ascii="Times New Roman" w:cs="Times New Roman" w:eastAsia="Times New Roman" w:hAnsi="Times New Roman"/>
          <w:sz w:val="17"/>
          <w:szCs w:val="17"/>
          <w:color w:val="0000FF"/>
        </w:rPr>
        <w:t xml:space="preserve">/s/ Justin J. File, as Attorney-in- </w:t>
      </w:r>
      <w:r>
        <w:rPr>
          <w:rFonts w:ascii="Times New Roman" w:cs="Times New Roman" w:eastAsia="Times New Roman" w:hAnsi="Times New Roman"/>
          <w:sz w:val="33"/>
          <w:szCs w:val="33"/>
          <w:color w:val="0000FF"/>
          <w:vertAlign w:val="subscript"/>
        </w:rPr>
        <w:t>10/26/2026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-26670</wp:posOffset>
            </wp:positionV>
            <wp:extent cx="13442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4429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 for the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-21590</wp:posOffset>
            </wp:positionV>
            <wp:extent cx="12185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18565" cy="8255"/>
                    </a:xfrm>
                    <a:prstGeom prst="rect">
                      <a:avLst/>
                    </a:prstGeom>
                    <a:noFill/>
                  </pic:spPr>
                </pic:pic>
              </a:graphicData>
            </a:graphic>
          </wp:anchor>
        </w:drawing>
        <w:drawing>
          <wp:anchor simplePos="0" relativeHeight="251657728" behindDoc="1" locked="0" layoutInCell="0" allowOverlap="1">
            <wp:simplePos x="0" y="0"/>
            <wp:positionH relativeFrom="column">
              <wp:posOffset>5582285</wp:posOffset>
            </wp:positionH>
            <wp:positionV relativeFrom="paragraph">
              <wp:posOffset>-86360</wp:posOffset>
            </wp:positionV>
            <wp:extent cx="4781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78155" cy="8255"/>
                    </a:xfrm>
                    <a:prstGeom prst="rect">
                      <a:avLst/>
                    </a:prstGeom>
                    <a:noFill/>
                  </pic:spPr>
                </pic:pic>
              </a:graphicData>
            </a:graphic>
          </wp:anchor>
        </w:drawing>
      </w:r>
    </w:p>
    <w:p>
      <w:pPr>
        <w:spacing w:after="0" w:line="21"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left="40" w:right="3700"/>
        <w:spacing w:after="0" w:line="331" w:lineRule="auto"/>
        <w:tabs>
          <w:tab w:leader="none" w:pos="17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2082518" TargetMode="External"/><Relationship Id="rId14" Type="http://schemas.openxmlformats.org/officeDocument/2006/relationships/hyperlink" Target="http://www.sec.gov/cgi-bin/browse-edgar?action=getcompany&amp;CIK=000126210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2026-10-26T16:15:31Z</dcterms:created>
  <dcterms:modified xsi:type="dcterms:W3CDTF">2026-10-26T16:15:31Z</dcterms:modified>
</cp:coreProperties>
</file>